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43" w:rsidRDefault="00A35E43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2"/>
          <w:szCs w:val="32"/>
        </w:rPr>
      </w:pPr>
    </w:p>
    <w:p w:rsidR="00A35E43" w:rsidRDefault="00A35E43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2"/>
          <w:szCs w:val="32"/>
        </w:rPr>
      </w:pPr>
    </w:p>
    <w:p w:rsidR="00A35E43" w:rsidRDefault="00D630B8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32"/>
          <w:szCs w:val="32"/>
        </w:rPr>
      </w:pPr>
      <w:bookmarkStart w:id="0" w:name="_GoBack"/>
      <w:r>
        <w:rPr>
          <w:rFonts w:eastAsia="Times New Roman"/>
          <w:noProof/>
          <w:color w:val="0000FF"/>
          <w:lang w:eastAsia="en-GB"/>
        </w:rPr>
        <w:drawing>
          <wp:inline distT="0" distB="0" distL="0" distR="0" wp14:anchorId="7F03943A" wp14:editId="475A677C">
            <wp:extent cx="3573517" cy="1502979"/>
            <wp:effectExtent l="0" t="0" r="8255" b="2540"/>
            <wp:docPr id="3" name="Picture 3" descr="Care Quality Commiss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Quality Commis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49" cy="15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5E43" w:rsidRDefault="00A35E43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2"/>
          <w:szCs w:val="32"/>
        </w:rPr>
      </w:pPr>
    </w:p>
    <w:p w:rsidR="00D630B8" w:rsidRDefault="00D630B8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2"/>
          <w:szCs w:val="32"/>
        </w:rPr>
      </w:pP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CQC, Care Quality Commission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Address: Citygate, Gallowgate,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Newcastle upon Tyne,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NE1 4PA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Tel: 03000 616161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Fax: 03000616171</w:t>
      </w:r>
    </w:p>
    <w:p w:rsidR="00A35E43" w:rsidRPr="00D630B8" w:rsidRDefault="00A35E43" w:rsidP="00D630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sz w:val="32"/>
          <w:szCs w:val="32"/>
        </w:rPr>
      </w:pPr>
      <w:r w:rsidRPr="00D630B8">
        <w:rPr>
          <w:rFonts w:asciiTheme="majorHAnsi" w:hAnsiTheme="majorHAnsi" w:cs="Calibri"/>
          <w:b/>
          <w:i/>
          <w:sz w:val="32"/>
          <w:szCs w:val="32"/>
        </w:rPr>
        <w:t>CQC.org.uk</w:t>
      </w:r>
    </w:p>
    <w:p w:rsidR="00A35E43" w:rsidRPr="00D630B8" w:rsidRDefault="00A35E43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i/>
          <w:sz w:val="32"/>
          <w:szCs w:val="32"/>
        </w:rPr>
      </w:pPr>
    </w:p>
    <w:p w:rsidR="00A35E43" w:rsidRPr="00BB22FB" w:rsidRDefault="00A35E43" w:rsidP="00A35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2"/>
          <w:szCs w:val="32"/>
        </w:rPr>
      </w:pPr>
    </w:p>
    <w:p w:rsidR="00AF31B4" w:rsidRDefault="00AF31B4"/>
    <w:sectPr w:rsidR="00AF31B4" w:rsidSect="00D63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43"/>
    <w:rsid w:val="00320917"/>
    <w:rsid w:val="00A35E43"/>
    <w:rsid w:val="00AF31B4"/>
    <w:rsid w:val="00D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qc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Jackson</dc:creator>
  <cp:lastModifiedBy>Kerry Jackson</cp:lastModifiedBy>
  <cp:revision>2</cp:revision>
  <cp:lastPrinted>2013-10-16T12:06:00Z</cp:lastPrinted>
  <dcterms:created xsi:type="dcterms:W3CDTF">2013-11-11T10:53:00Z</dcterms:created>
  <dcterms:modified xsi:type="dcterms:W3CDTF">2013-11-11T10:53:00Z</dcterms:modified>
</cp:coreProperties>
</file>